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rPr>
        <w:t>202</w:t>
      </w:r>
      <w:r>
        <w:rPr>
          <w:rFonts w:hint="eastAsia"/>
          <w:sz w:val="52"/>
          <w:szCs w:val="52"/>
          <w:lang w:val="en-US" w:eastAsia="zh-CN"/>
        </w:rPr>
        <w:t>3</w:t>
      </w:r>
      <w:r>
        <w:rPr>
          <w:rFonts w:hint="eastAsia"/>
          <w:sz w:val="52"/>
          <w:szCs w:val="52"/>
        </w:rPr>
        <w:t>年海口市安全生产宣传教育</w:t>
      </w:r>
    </w:p>
    <w:p>
      <w:pPr>
        <w:jc w:val="center"/>
        <w:rPr>
          <w:sz w:val="52"/>
          <w:szCs w:val="52"/>
        </w:rPr>
      </w:pPr>
      <w:r>
        <w:rPr>
          <w:rFonts w:hint="eastAsia"/>
          <w:sz w:val="52"/>
          <w:szCs w:val="52"/>
        </w:rPr>
        <w:t>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海口市安全生产宣传教育中心（单位）概况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海口市安全生产宣传教育中心</w:t>
      </w:r>
      <w:r>
        <w:rPr>
          <w:rFonts w:hint="eastAsia"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海口市安全生产宣传教育中心202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bookmarkStart w:id="0" w:name="_GoBack"/>
      <w:bookmarkEnd w:id="0"/>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 xml:space="preserve"> 海口市安全生产宣传教育中心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宣传党和国家安全生产、职业健康的方针政策、法律法规，拟定年度安全生产和职业健康宣传教育工作计划。</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策划组织开展“安全生产月”、“安全生产月咨询日”和职业病防治法宣传周等安全生产宣传教育活动。</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组织、指导安全生产和职业健康培训工作。</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组织开展安全文化建设和组织、策划重大安全生产宣传教育活动。</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策划有关安全生产和职业健康方面的影视、音像、广告、图片、画册、书刊等宣传品的制作、发放和推广安全文化宣传资料。</w:t>
      </w:r>
    </w:p>
    <w:p>
      <w:pPr>
        <w:pStyle w:val="6"/>
        <w:numPr>
          <w:ilvl w:val="0"/>
          <w:numId w:val="6"/>
        </w:numPr>
        <w:ind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做好安全生产宣传教育的组织、安全生产信息情报交流和安全生产科学咨询服务及推广应用工作 。</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监督管理安全生产、职业健康社会中介机构安全生产、职业健康培训工作。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海口市安全生产宣传教育中心（</w:t>
      </w:r>
      <w:r>
        <w:rPr>
          <w:rFonts w:hint="eastAsia" w:ascii="黑体" w:hAnsi="黑体" w:eastAsia="黑体"/>
          <w:sz w:val="32"/>
          <w:szCs w:val="32"/>
        </w:rPr>
        <w:t>单位）</w:t>
      </w:r>
      <w:r>
        <w:rPr>
          <w:rFonts w:hint="eastAsia" w:ascii="黑体" w:hAnsi="黑体" w:eastAsia="黑体" w:cs="仿宋_GB2312"/>
          <w:sz w:val="32"/>
          <w:szCs w:val="32"/>
        </w:rPr>
        <w:t>202</w:t>
      </w:r>
      <w:r>
        <w:rPr>
          <w:rFonts w:hint="eastAsia" w:ascii="黑体" w:hAnsi="黑体" w:eastAsia="黑体" w:cs="仿宋_GB2312"/>
          <w:sz w:val="32"/>
          <w:szCs w:val="32"/>
          <w:lang w:val="en-US" w:eastAsia="zh-CN"/>
        </w:rPr>
        <w:t>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海口市安全生产宣传教育中心</w:t>
      </w:r>
      <w:r>
        <w:rPr>
          <w:rFonts w:hint="eastAsia" w:ascii="黑体" w:hAnsi="黑体" w:eastAsia="黑体"/>
          <w:sz w:val="32"/>
          <w:szCs w:val="32"/>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12.92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10.16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7.17</w:t>
      </w:r>
      <w:r>
        <w:rPr>
          <w:rFonts w:hint="eastAsia" w:ascii="仿宋_GB2312" w:hAnsi="黑体" w:eastAsia="仿宋_GB2312"/>
          <w:sz w:val="32"/>
          <w:szCs w:val="32"/>
        </w:rPr>
        <w:t>元，灾害防治及应急管理支出1</w:t>
      </w:r>
      <w:r>
        <w:rPr>
          <w:rFonts w:hint="eastAsia" w:ascii="仿宋_GB2312" w:hAnsi="黑体" w:eastAsia="仿宋_GB2312"/>
          <w:sz w:val="32"/>
          <w:szCs w:val="32"/>
          <w:lang w:val="en-US" w:eastAsia="zh-CN"/>
        </w:rPr>
        <w:t>36.09</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二、关于海口市安全生产宣传教育中心（单位）202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增加社会保障和就业支出</w:t>
      </w:r>
      <w:r>
        <w:rPr>
          <w:rFonts w:hint="eastAsia" w:ascii="仿宋_GB2312" w:hAnsi="黑体" w:eastAsia="仿宋_GB2312"/>
          <w:sz w:val="32"/>
          <w:szCs w:val="32"/>
          <w:lang w:val="en-US" w:eastAsia="zh-CN"/>
        </w:rPr>
        <w:t>5.03万元，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1.24万元，住房保障支出1.88万元；减少</w:t>
      </w:r>
      <w:r>
        <w:rPr>
          <w:rFonts w:hint="eastAsia" w:ascii="仿宋_GB2312" w:hAnsi="黑体" w:eastAsia="仿宋_GB2312"/>
          <w:sz w:val="32"/>
          <w:szCs w:val="32"/>
        </w:rPr>
        <w:t>灾害防治及应急管理支出</w:t>
      </w:r>
      <w:r>
        <w:rPr>
          <w:rFonts w:hint="eastAsia" w:ascii="仿宋_GB2312" w:hAnsi="黑体" w:eastAsia="仿宋_GB2312"/>
          <w:sz w:val="32"/>
          <w:szCs w:val="32"/>
          <w:lang w:val="en-US" w:eastAsia="zh-CN"/>
        </w:rPr>
        <w:t>10.49万元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12.92</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7.77</w:t>
      </w:r>
      <w:r>
        <w:rPr>
          <w:rFonts w:hint="eastAsia" w:ascii="仿宋_GB2312" w:hAnsi="黑体" w:eastAsia="仿宋_GB2312" w:cs="仿宋_GB2312"/>
          <w:sz w:val="32"/>
          <w:szCs w:val="32"/>
        </w:rPr>
        <w:t>%；卫生健康（类）支出</w:t>
      </w:r>
      <w:r>
        <w:rPr>
          <w:rFonts w:hint="eastAsia" w:ascii="仿宋_GB2312" w:hAnsi="黑体" w:eastAsia="仿宋_GB2312" w:cs="仿宋_GB2312"/>
          <w:sz w:val="32"/>
          <w:szCs w:val="32"/>
          <w:lang w:val="en-US" w:eastAsia="zh-CN"/>
        </w:rPr>
        <w:t>10.16</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6.11</w:t>
      </w:r>
      <w:r>
        <w:rPr>
          <w:rFonts w:hint="eastAsia" w:ascii="仿宋_GB2312" w:hAnsi="黑体" w:eastAsia="仿宋_GB2312" w:cs="仿宋_GB2312"/>
          <w:sz w:val="32"/>
          <w:szCs w:val="32"/>
        </w:rPr>
        <w:t>%；住房保障（类）支出</w:t>
      </w:r>
      <w:r>
        <w:rPr>
          <w:rFonts w:hint="eastAsia" w:ascii="仿宋_GB2312" w:hAnsi="黑体" w:eastAsia="仿宋_GB2312" w:cs="仿宋_GB2312"/>
          <w:sz w:val="32"/>
          <w:szCs w:val="32"/>
          <w:lang w:val="en-US" w:eastAsia="zh-CN"/>
        </w:rPr>
        <w:t>7.17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4.31</w:t>
      </w:r>
      <w:r>
        <w:rPr>
          <w:rFonts w:hint="eastAsia" w:ascii="仿宋_GB2312" w:hAnsi="黑体" w:eastAsia="仿宋_GB2312" w:cs="仿宋_GB2312"/>
          <w:sz w:val="32"/>
          <w:szCs w:val="32"/>
        </w:rPr>
        <w:t>%；灾害防治及应急管理（类）支出</w:t>
      </w:r>
      <w:r>
        <w:rPr>
          <w:rFonts w:hint="eastAsia" w:ascii="仿宋_GB2312" w:hAnsi="黑体" w:eastAsia="仿宋_GB2312" w:cs="仿宋_GB2312"/>
          <w:sz w:val="32"/>
          <w:szCs w:val="32"/>
          <w:lang w:val="en-US" w:eastAsia="zh-CN"/>
        </w:rPr>
        <w:t>136.09</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81.81</w:t>
      </w:r>
      <w:r>
        <w:rPr>
          <w:rFonts w:hint="eastAsia" w:ascii="仿宋_GB2312" w:hAnsi="黑体" w:eastAsia="仿宋_GB2312" w:cs="仿宋_GB2312"/>
          <w:sz w:val="32"/>
          <w:szCs w:val="32"/>
        </w:rPr>
        <w:t>%。</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numPr>
          <w:numId w:val="0"/>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社会保障和就业支出（类）行政事业单位养老支出（款）机关事业单位基本养老保险缴费支出202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0.73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，主要是人员养老费用增加</w:t>
      </w:r>
      <w:r>
        <w:rPr>
          <w:rFonts w:hint="eastAsia" w:ascii="仿宋_GB2312" w:hAnsi="黑体" w:eastAsia="仿宋_GB2312"/>
          <w:sz w:val="32"/>
          <w:szCs w:val="32"/>
        </w:rPr>
        <w:t>。</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职业年金缴费</w:t>
      </w:r>
      <w:r>
        <w:rPr>
          <w:rFonts w:hint="eastAsia" w:ascii="仿宋_GB2312" w:hAnsi="黑体" w:eastAsia="仿宋_GB2312" w:cs="仿宋_GB2312"/>
          <w:sz w:val="32"/>
          <w:szCs w:val="32"/>
        </w:rPr>
        <w:t>支出202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，主要是实行财政全额供款单位职业年金实帐积累</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1.24</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.住房保障支出（类）住房改革支出（款）住房公积金（项）202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1.88</w:t>
      </w:r>
      <w:r>
        <w:rPr>
          <w:rFonts w:hint="eastAsia" w:ascii="仿宋_GB2312" w:hAnsi="黑体" w:eastAsia="仿宋_GB2312"/>
          <w:sz w:val="32"/>
          <w:szCs w:val="32"/>
        </w:rPr>
        <w:t>万元，主要是人员住房公积金费用</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.灾害防治及应急管理支出（类）应急管理事务（款）事业运行（项）202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136.09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10.48</w:t>
      </w:r>
      <w:r>
        <w:rPr>
          <w:rFonts w:hint="eastAsia" w:ascii="仿宋_GB2312" w:hAnsi="黑体" w:eastAsia="仿宋_GB2312"/>
          <w:sz w:val="32"/>
          <w:szCs w:val="32"/>
        </w:rPr>
        <w:t>万元。</w:t>
      </w:r>
    </w:p>
    <w:p>
      <w:pPr>
        <w:ind w:firstLine="640"/>
        <w:rPr>
          <w:rFonts w:ascii="黑体" w:hAnsi="黑体" w:eastAsia="黑体"/>
          <w:sz w:val="32"/>
          <w:szCs w:val="32"/>
        </w:rPr>
      </w:pPr>
      <w:r>
        <w:rPr>
          <w:rFonts w:hint="eastAsia" w:ascii="黑体" w:hAnsi="黑体" w:eastAsia="黑体"/>
          <w:sz w:val="32"/>
          <w:szCs w:val="32"/>
        </w:rPr>
        <w:t>三、关于海口市安全生产宣传教育中心（单位）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海口市安全生产宣传教育中心202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106.34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93.87</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职工基本医疗保险缴费、公务员医疗补助缴费、其他社会保障缴费、住房公积金、</w:t>
      </w:r>
      <w:r>
        <w:rPr>
          <w:rFonts w:hint="eastAsia" w:ascii="仿宋_GB2312" w:hAnsi="黑体" w:eastAsia="仿宋_GB2312"/>
          <w:sz w:val="32"/>
          <w:szCs w:val="32"/>
          <w:lang w:eastAsia="zh-CN"/>
        </w:rPr>
        <w:t>商品和服务支出、邮电费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12.47</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工资福利支出、其他社会保障缴费、商品和服务支出、</w:t>
      </w:r>
      <w:r>
        <w:rPr>
          <w:rFonts w:hint="eastAsia" w:ascii="仿宋_GB2312" w:hAnsi="黑体" w:eastAsia="仿宋_GB2312"/>
          <w:sz w:val="32"/>
          <w:szCs w:val="32"/>
        </w:rPr>
        <w:t>办公费、手续费、委托业务费、工会经费、公务用车运行维护费、其他商品和服务支出</w:t>
      </w:r>
      <w:r>
        <w:rPr>
          <w:rFonts w:hint="eastAsia" w:ascii="仿宋_GB2312" w:hAnsi="黑体" w:eastAsia="仿宋_GB2312"/>
          <w:sz w:val="32"/>
          <w:szCs w:val="32"/>
          <w:lang w:eastAsia="zh-CN"/>
        </w:rPr>
        <w:t>、资本性支出办公设备购置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四、海口市安全生产宣传教育中心（单位）202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公务用车运行费3.5</w:t>
      </w:r>
      <w:r>
        <w:rPr>
          <w:rFonts w:hint="eastAsia" w:ascii="仿宋_GB2312" w:hAnsi="黑体" w:eastAsia="仿宋_GB2312"/>
          <w:sz w:val="32"/>
          <w:szCs w:val="32"/>
        </w:rPr>
        <w:t>万元</w:t>
      </w:r>
      <w:r>
        <w:rPr>
          <w:rFonts w:ascii="Times New Roman" w:hAnsi="Times New Roman" w:eastAsia="仿宋_GB2312" w:cs="Times New Roman"/>
          <w:color w:val="000000" w:themeColor="text1"/>
          <w:sz w:val="32"/>
          <w:shd w:val="clear" w:color="auto" w:fill="FFFFFF"/>
        </w:rPr>
        <w:t>，</w:t>
      </w:r>
      <w:r>
        <w:rPr>
          <w:rFonts w:hint="eastAsia" w:ascii="Times New Roman" w:hAnsi="Times New Roman" w:eastAsia="仿宋_GB2312" w:cs="Times New Roman"/>
          <w:color w:val="000000" w:themeColor="text1"/>
          <w:sz w:val="32"/>
          <w:shd w:val="clear" w:color="auto" w:fill="FFFFFF"/>
          <w:lang w:eastAsia="zh-CN"/>
        </w:rPr>
        <w:t>比</w:t>
      </w:r>
      <w:r>
        <w:rPr>
          <w:rFonts w:hint="eastAsia" w:ascii="Times New Roman" w:hAnsi="Times New Roman" w:eastAsia="仿宋_GB2312" w:cs="Times New Roman"/>
          <w:color w:val="000000" w:themeColor="text1"/>
          <w:sz w:val="32"/>
          <w:shd w:val="clear" w:color="auto" w:fill="FFFFFF"/>
        </w:rPr>
        <w:t>上</w:t>
      </w:r>
      <w:r>
        <w:rPr>
          <w:rFonts w:ascii="Times New Roman" w:hAnsi="Times New Roman" w:eastAsia="仿宋_GB2312" w:cs="Times New Roman"/>
          <w:color w:val="000000" w:themeColor="text1"/>
          <w:sz w:val="32"/>
          <w:shd w:val="clear" w:color="auto" w:fill="FFFFFF"/>
        </w:rPr>
        <w:t>年预算</w:t>
      </w:r>
      <w:r>
        <w:rPr>
          <w:rFonts w:hint="eastAsia" w:ascii="Times New Roman" w:hAnsi="Times New Roman" w:eastAsia="仿宋_GB2312" w:cs="Times New Roman"/>
          <w:color w:val="000000" w:themeColor="text1"/>
          <w:sz w:val="32"/>
          <w:shd w:val="clear" w:color="auto" w:fill="FFFFFF"/>
          <w:lang w:eastAsia="zh-CN"/>
        </w:rPr>
        <w:t>数增加</w:t>
      </w:r>
      <w:r>
        <w:rPr>
          <w:rFonts w:hint="eastAsia" w:ascii="Times New Roman" w:hAnsi="Times New Roman" w:eastAsia="仿宋_GB2312" w:cs="Times New Roman"/>
          <w:color w:val="000000" w:themeColor="text1"/>
          <w:sz w:val="32"/>
          <w:shd w:val="clear" w:color="auto" w:fill="FFFFFF"/>
          <w:lang w:val="en-US" w:eastAsia="zh-CN"/>
        </w:rPr>
        <w:t>0万元</w:t>
      </w:r>
      <w:r>
        <w:rPr>
          <w:rFonts w:ascii="Times New Roman" w:hAnsi="Times New Roman" w:eastAsia="仿宋_GB2312" w:cs="Times New Roman"/>
          <w:color w:val="000000" w:themeColor="text1"/>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年无政府性基金预算“三公”经费预算资金安排。</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年无政府性基金预算“三公”经费预算资金安排。公务车保有量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年无政府性基金预算“三公”经费预算资金安排。计划接待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color w:val="000000" w:themeColor="text1"/>
          <w:sz w:val="32"/>
          <w:shd w:val="clear" w:color="auto" w:fill="FFFFFF"/>
        </w:rPr>
      </w:pPr>
      <w:r>
        <w:rPr>
          <w:rFonts w:hint="eastAsia" w:ascii="黑体" w:hAnsi="黑体" w:eastAsia="黑体" w:cs="Times New Roman"/>
          <w:color w:val="000000" w:themeColor="text1"/>
          <w:sz w:val="32"/>
          <w:shd w:val="clear" w:color="auto" w:fill="FFFFFF"/>
        </w:rPr>
        <w:t>五、海口市安全生产宣传教育中心（单位）</w:t>
      </w:r>
      <w:r>
        <w:rPr>
          <w:rFonts w:hint="eastAsia" w:ascii="仿宋_GB2312" w:hAnsi="黑体" w:eastAsia="仿宋_GB2312"/>
          <w:color w:val="000000" w:themeColor="text1"/>
          <w:sz w:val="32"/>
          <w:szCs w:val="32"/>
        </w:rPr>
        <w:t>202</w:t>
      </w:r>
      <w:r>
        <w:rPr>
          <w:rFonts w:hint="eastAsia" w:ascii="仿宋_GB2312" w:hAnsi="黑体" w:eastAsia="仿宋_GB2312"/>
          <w:color w:val="000000" w:themeColor="text1"/>
          <w:sz w:val="32"/>
          <w:szCs w:val="32"/>
          <w:lang w:val="en-US" w:eastAsia="zh-CN"/>
        </w:rPr>
        <w:t>3</w:t>
      </w:r>
      <w:r>
        <w:rPr>
          <w:rFonts w:ascii="黑体" w:hAnsi="黑体" w:eastAsia="黑体" w:cs="Times New Roman"/>
          <w:color w:val="000000" w:themeColor="text1"/>
          <w:sz w:val="32"/>
          <w:shd w:val="clear" w:color="auto" w:fill="FFFFFF"/>
        </w:rPr>
        <w:t>年</w:t>
      </w:r>
      <w:r>
        <w:rPr>
          <w:rFonts w:hint="eastAsia" w:ascii="黑体" w:hAnsi="黑体" w:eastAsia="黑体" w:cs="Times New Roman"/>
          <w:color w:val="000000" w:themeColor="text1"/>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海口市安全生产宣传教育中心（单位）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，持平的主要原因是202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年无政府性基金预算资金安排。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万元，占0%；文化体育与传媒支出（类）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，持平的主要原因是202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年没有做政府性基金预算资金安排。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，主要是没有做政府性基金预算安排。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六、关于海口市安全生产宣传教育中心（单位）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按照综合预算原则，海口市安全生产宣传教育中心（单位）所有收入和支出均纳入部门预算管理。收入包括：一般公共预算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收入、政府性基金预算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国有资本经营</w:t>
      </w:r>
      <w:r>
        <w:rPr>
          <w:rFonts w:hint="eastAsia" w:ascii="仿宋_GB2312" w:hAnsi="黑体" w:eastAsia="仿宋_GB2312" w:cs="仿宋_GB2312"/>
          <w:sz w:val="32"/>
          <w:szCs w:val="32"/>
        </w:rPr>
        <w:t>预算</w:t>
      </w:r>
      <w:r>
        <w:rPr>
          <w:rFonts w:hint="eastAsia" w:ascii="仿宋_GB2312" w:hAnsi="黑体" w:eastAsia="仿宋_GB2312" w:cs="仿宋_GB2312"/>
          <w:sz w:val="32"/>
          <w:szCs w:val="32"/>
          <w:lang w:eastAsia="zh-CN"/>
        </w:rPr>
        <w:t>拨款收入、财政专户管理资金收入、事业收入、上级补助收入、附属单位上缴收入、事业单位经营收入、其他收入；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支出包括：一般公共服务支出、外交支出、国防支出、公共安全支出、教育支出、社会保障和就业支出、卫生健康支出、住房保障支出、灾害防治及应急管理支出。</w:t>
      </w:r>
      <w:r>
        <w:rPr>
          <w:rFonts w:hint="eastAsia" w:ascii="仿宋_GB2312" w:hAnsi="黑体" w:eastAsia="仿宋_GB2312" w:cs="仿宋_GB2312"/>
          <w:sz w:val="32"/>
          <w:szCs w:val="32"/>
        </w:rPr>
        <w:t>海口市安全生产宣传教育中心（单位）202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七、关于海口市安全生产宣传教育中心（单位）202</w:t>
      </w:r>
      <w:r>
        <w:rPr>
          <w:rFonts w:hint="eastAsia" w:ascii="黑体" w:hAnsi="黑体"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海口市安全生产宣传教育中心（单位）202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%；政府性基金预算拨款收入</w:t>
      </w:r>
      <w:r>
        <w:rPr>
          <w:rFonts w:hint="eastAsia" w:ascii="仿宋_GB2312" w:hAnsi="黑体" w:eastAsia="仿宋_GB2312" w:cs="仿宋_GB2312"/>
          <w:sz w:val="32"/>
          <w:szCs w:val="32"/>
        </w:rPr>
        <w:t>0</w:t>
      </w:r>
      <w:r>
        <w:rPr>
          <w:rFonts w:hint="eastAsia" w:ascii="仿宋_GB2312" w:hAnsi="黑体" w:eastAsia="仿宋_GB2312"/>
          <w:sz w:val="32"/>
          <w:szCs w:val="32"/>
        </w:rPr>
        <w:t>万元，占0%；</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增加社会保障和就业支出</w:t>
      </w:r>
      <w:r>
        <w:rPr>
          <w:rFonts w:hint="eastAsia" w:ascii="仿宋_GB2312" w:hAnsi="黑体" w:eastAsia="仿宋_GB2312"/>
          <w:sz w:val="32"/>
          <w:szCs w:val="32"/>
          <w:lang w:val="en-US" w:eastAsia="zh-CN"/>
        </w:rPr>
        <w:t>5.03万元，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1.24万元，住房保障支出1.88万元；减少</w:t>
      </w:r>
      <w:r>
        <w:rPr>
          <w:rFonts w:hint="eastAsia" w:ascii="仿宋_GB2312" w:hAnsi="黑体" w:eastAsia="仿宋_GB2312"/>
          <w:sz w:val="32"/>
          <w:szCs w:val="32"/>
        </w:rPr>
        <w:t>灾害防治及应急管理支出</w:t>
      </w:r>
      <w:r>
        <w:rPr>
          <w:rFonts w:hint="eastAsia" w:ascii="仿宋_GB2312" w:hAnsi="黑体" w:eastAsia="仿宋_GB2312"/>
          <w:sz w:val="32"/>
          <w:szCs w:val="32"/>
          <w:lang w:val="en-US" w:eastAsia="zh-CN"/>
        </w:rPr>
        <w:t>10.49万元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八、关于海口市安全生产宣传教育中心（单位）</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海口市安全生产宣传教育中心（单位）202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rPr>
        <w:t>16</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106.34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63.93</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36.07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增加社会保障和就业支出</w:t>
      </w:r>
      <w:r>
        <w:rPr>
          <w:rFonts w:hint="eastAsia" w:ascii="仿宋_GB2312" w:hAnsi="黑体" w:eastAsia="仿宋_GB2312"/>
          <w:sz w:val="32"/>
          <w:szCs w:val="32"/>
          <w:lang w:val="en-US" w:eastAsia="zh-CN"/>
        </w:rPr>
        <w:t>5.03万元，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1.24万元，住房保障支出1.88万元；减少</w:t>
      </w:r>
      <w:r>
        <w:rPr>
          <w:rFonts w:hint="eastAsia" w:ascii="仿宋_GB2312" w:hAnsi="黑体" w:eastAsia="仿宋_GB2312"/>
          <w:sz w:val="32"/>
          <w:szCs w:val="32"/>
        </w:rPr>
        <w:t>灾害防治及应急管理支出</w:t>
      </w:r>
      <w:r>
        <w:rPr>
          <w:rFonts w:hint="eastAsia" w:ascii="仿宋_GB2312" w:hAnsi="黑体" w:eastAsia="仿宋_GB2312"/>
          <w:sz w:val="32"/>
          <w:szCs w:val="32"/>
          <w:lang w:val="en-US" w:eastAsia="zh-CN"/>
        </w:rPr>
        <w:t>10.49万元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海口市安全生产宣传教育中心（单位）政府采购预算总额0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海口市安全生产宣传教育中心（单位）共有业务用车辆1辆。单位价值100万元以上设备0台（套）。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海口市安全生产宣传教育中心（单位）1个项目实行绩效目标管理，涉及一般公共预算</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B3F2D"/>
    <w:multiLevelType w:val="singleLevel"/>
    <w:tmpl w:val="916B3F2D"/>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c3NmM4NjllMmRkODMxMmU0M2RkODJjMzAyOTVhMWMifQ=="/>
  </w:docVars>
  <w:rsids>
    <w:rsidRoot w:val="000D6F10"/>
    <w:rsid w:val="00002BB4"/>
    <w:rsid w:val="000D6F10"/>
    <w:rsid w:val="000E1AC5"/>
    <w:rsid w:val="000F2705"/>
    <w:rsid w:val="00152B5D"/>
    <w:rsid w:val="002417B1"/>
    <w:rsid w:val="00297652"/>
    <w:rsid w:val="00575183"/>
    <w:rsid w:val="0060012F"/>
    <w:rsid w:val="00626638"/>
    <w:rsid w:val="006B3E45"/>
    <w:rsid w:val="0072400E"/>
    <w:rsid w:val="0078514C"/>
    <w:rsid w:val="007B386C"/>
    <w:rsid w:val="00992C64"/>
    <w:rsid w:val="00A82CE7"/>
    <w:rsid w:val="00AB2E5A"/>
    <w:rsid w:val="00AB5345"/>
    <w:rsid w:val="00C856B7"/>
    <w:rsid w:val="00E83345"/>
    <w:rsid w:val="00E969BD"/>
    <w:rsid w:val="00F93DAE"/>
    <w:rsid w:val="00F97A52"/>
    <w:rsid w:val="00FF6F1D"/>
    <w:rsid w:val="14B331BF"/>
    <w:rsid w:val="17F83137"/>
    <w:rsid w:val="1EC95D12"/>
    <w:rsid w:val="1F3D58D3"/>
    <w:rsid w:val="223E615F"/>
    <w:rsid w:val="2C953A32"/>
    <w:rsid w:val="341D61C9"/>
    <w:rsid w:val="3CA014C2"/>
    <w:rsid w:val="482A7124"/>
    <w:rsid w:val="6B45506C"/>
    <w:rsid w:val="7CEE4CF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2687A5-2A3C-4A77-8024-5894E11CB1EC}">
  <ds:schemaRefs/>
</ds:datastoreItem>
</file>

<file path=docProps/app.xml><?xml version="1.0" encoding="utf-8"?>
<Properties xmlns="http://schemas.openxmlformats.org/officeDocument/2006/extended-properties" xmlns:vt="http://schemas.openxmlformats.org/officeDocument/2006/docPropsVTypes">
  <Template>Normal</Template>
  <Pages>11</Pages>
  <Words>656</Words>
  <Characters>3745</Characters>
  <Lines>31</Lines>
  <Paragraphs>8</Paragraphs>
  <TotalTime>6</TotalTime>
  <ScaleCrop>false</ScaleCrop>
  <LinksUpToDate>false</LinksUpToDate>
  <CharactersWithSpaces>4393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chen</cp:lastModifiedBy>
  <dcterms:modified xsi:type="dcterms:W3CDTF">2023-03-03T07:12:22Z</dcterms:modified>
  <dc:title>××年××部门（单位）预算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9171BB1D5F184A95AF0698CE170AF98D</vt:lpwstr>
  </property>
</Properties>
</file>